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5D" w:rsidRPr="0024076F" w:rsidRDefault="007A795D" w:rsidP="00B528AC">
      <w:pPr>
        <w:spacing w:after="0"/>
        <w:jc w:val="center"/>
        <w:rPr>
          <w:rFonts w:ascii="Comic Sans MS" w:hAnsi="Comic Sans MS"/>
        </w:rPr>
      </w:pPr>
      <w:r w:rsidRPr="00B11F0D">
        <w:rPr>
          <w:rFonts w:ascii="Comic Sans MS" w:hAnsi="Comic Sans MS"/>
          <w:b/>
          <w:sz w:val="48"/>
        </w:rPr>
        <w:t>African Great Lakes Peace Trust</w:t>
      </w:r>
    </w:p>
    <w:p w:rsidR="007A795D" w:rsidRPr="00B11F0D" w:rsidRDefault="007A795D" w:rsidP="007A795D">
      <w:pPr>
        <w:spacing w:after="0"/>
        <w:jc w:val="center"/>
        <w:rPr>
          <w:rFonts w:ascii="Comic Sans MS" w:hAnsi="Comic Sans MS"/>
          <w:b/>
          <w:sz w:val="34"/>
        </w:rPr>
      </w:pPr>
      <w:r w:rsidRPr="00B11F0D">
        <w:rPr>
          <w:rFonts w:ascii="Comic Sans MS" w:hAnsi="Comic Sans MS"/>
          <w:b/>
          <w:sz w:val="34"/>
        </w:rPr>
        <w:t>Oct 2016 to Sept 2017</w:t>
      </w:r>
    </w:p>
    <w:p w:rsidR="007A795D" w:rsidRPr="00B528AC" w:rsidRDefault="007A795D" w:rsidP="007A795D">
      <w:pPr>
        <w:pStyle w:val="BodyText"/>
        <w:jc w:val="both"/>
        <w:rPr>
          <w:rFonts w:ascii="Comic Sans MS" w:hAnsi="Comic Sans MS"/>
          <w:sz w:val="20"/>
        </w:rPr>
      </w:pPr>
      <w:r w:rsidRPr="00B528AC">
        <w:rPr>
          <w:rFonts w:ascii="Comic Sans MS" w:hAnsi="Comic Sans MS"/>
          <w:sz w:val="20"/>
        </w:rPr>
        <w:t xml:space="preserve">Our funding assists both vocational </w:t>
      </w:r>
      <w:proofErr w:type="gramStart"/>
      <w:r w:rsidRPr="00B528AC">
        <w:rPr>
          <w:rFonts w:ascii="Comic Sans MS" w:hAnsi="Comic Sans MS"/>
          <w:sz w:val="20"/>
        </w:rPr>
        <w:t>support</w:t>
      </w:r>
      <w:proofErr w:type="gramEnd"/>
      <w:r w:rsidRPr="00B528AC">
        <w:rPr>
          <w:rFonts w:ascii="Comic Sans MS" w:hAnsi="Comic Sans MS"/>
          <w:sz w:val="20"/>
        </w:rPr>
        <w:t xml:space="preserve"> for young people and peace building.  Huge numbers of unemployed young people are at great risk in this region of Africa, where there is great need for alternatives to the attractions of illegal activity and terrorism.  Your donation can do something constructive to reduce terrorism, especially as we have a specific fund for work in the refugee camps.</w:t>
      </w:r>
    </w:p>
    <w:p w:rsidR="007A795D" w:rsidRPr="00B528AC" w:rsidRDefault="00100B2E" w:rsidP="007A795D">
      <w:pPr>
        <w:pStyle w:val="BodyText"/>
        <w:jc w:val="both"/>
        <w:rPr>
          <w:rFonts w:ascii="Comic Sans MS" w:hAnsi="Comic Sans MS"/>
          <w:sz w:val="20"/>
        </w:rPr>
      </w:pPr>
      <w:r w:rsidRPr="00100B2E">
        <w:rPr>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7.7pt;width:53.35pt;height:35.85pt;z-index:251661312;mso-wrap-edited:f" adj="11043" fillcolor="red" strokecolor="#1f497d" strokeweight="1.25pt">
            <v:shadow on="t" color="#d8d8d8" offset=",1pt" offset2=",-2pt"/>
            <v:textpath style="font-family:&quot;Calibri&quot;;font-weight:bold;v-text-kern:t" trim="t" fitpath="t" string="TCSC"/>
            <w10:wrap type="square"/>
          </v:shape>
        </w:pict>
      </w:r>
      <w:r w:rsidR="007A795D" w:rsidRPr="00B528AC">
        <w:rPr>
          <w:rFonts w:ascii="Comic Sans MS" w:hAnsi="Comic Sans MS"/>
          <w:sz w:val="20"/>
        </w:rPr>
        <w:t xml:space="preserve">We supported Transforming Communities for Social Change (TCSC) in holding Alternatives to Violence Project (AVP) workshops in the huge </w:t>
      </w:r>
      <w:proofErr w:type="spellStart"/>
      <w:r w:rsidR="007A795D" w:rsidRPr="00B528AC">
        <w:rPr>
          <w:rFonts w:ascii="Comic Sans MS" w:hAnsi="Comic Sans MS"/>
          <w:sz w:val="20"/>
        </w:rPr>
        <w:t>Kakuma</w:t>
      </w:r>
      <w:proofErr w:type="spellEnd"/>
      <w:r w:rsidR="007A795D" w:rsidRPr="00B528AC">
        <w:rPr>
          <w:rFonts w:ascii="Comic Sans MS" w:hAnsi="Comic Sans MS"/>
          <w:sz w:val="20"/>
        </w:rPr>
        <w:t xml:space="preserve"> complex of refugee camps in North-western Kenya.  There are        two main camps, housing a total of 185,000 people from many nations and social groups.  The conflicts that drove them from their homes are difficult to leave behind and the camps are violent places.  </w:t>
      </w:r>
    </w:p>
    <w:p w:rsidR="007A795D" w:rsidRPr="00B528AC" w:rsidRDefault="007A795D" w:rsidP="007A795D">
      <w:pPr>
        <w:pStyle w:val="BodyText"/>
        <w:jc w:val="both"/>
        <w:rPr>
          <w:rFonts w:ascii="Comic Sans MS" w:hAnsi="Comic Sans MS"/>
          <w:b/>
          <w:sz w:val="20"/>
        </w:rPr>
      </w:pPr>
      <w:r w:rsidRPr="00B528AC">
        <w:rPr>
          <w:rFonts w:ascii="Comic Sans MS" w:hAnsi="Comic Sans MS"/>
          <w:b/>
          <w:sz w:val="20"/>
        </w:rPr>
        <w:t xml:space="preserve">“Participants understand well when the training is participatory rather than lecture.  Non-violent conflict resolution is a skill.  It improves with practice and optimistic persistence. </w:t>
      </w:r>
    </w:p>
    <w:p w:rsidR="007A795D" w:rsidRPr="00B528AC" w:rsidRDefault="007A795D" w:rsidP="007A795D">
      <w:pPr>
        <w:pStyle w:val="BodyText"/>
        <w:jc w:val="both"/>
        <w:rPr>
          <w:rFonts w:ascii="Comic Sans MS" w:hAnsi="Comic Sans MS"/>
          <w:i/>
          <w:sz w:val="20"/>
        </w:rPr>
      </w:pPr>
      <w:r w:rsidRPr="00B528AC">
        <w:rPr>
          <w:rFonts w:ascii="Comic Sans MS" w:hAnsi="Comic Sans MS"/>
          <w:sz w:val="20"/>
        </w:rPr>
        <w:t xml:space="preserve">After successfully training 112 participants - </w:t>
      </w:r>
      <w:r w:rsidRPr="00B528AC">
        <w:rPr>
          <w:rFonts w:ascii="Comic Sans MS" w:hAnsi="Comic Sans MS"/>
          <w:i/>
          <w:sz w:val="20"/>
        </w:rPr>
        <w:t xml:space="preserve">42 </w:t>
      </w:r>
      <w:r w:rsidRPr="00B528AC">
        <w:rPr>
          <w:rStyle w:val="Emphasis"/>
          <w:rFonts w:ascii="Comic Sans MS" w:hAnsi="Comic Sans MS" w:cs="Calibri"/>
          <w:i w:val="0"/>
          <w:sz w:val="20"/>
          <w:szCs w:val="24"/>
        </w:rPr>
        <w:t>Congolese, 37 South Sudanese, 21 Burundians, 2 Ugandans, 6 Ethiopians and 4 Somali —participants have volunteered to share the skills in their small communities in the camp.</w:t>
      </w:r>
      <w:r w:rsidRPr="00B528AC">
        <w:rPr>
          <w:rFonts w:ascii="Comic Sans MS" w:hAnsi="Comic Sans MS"/>
          <w:sz w:val="20"/>
        </w:rPr>
        <w:t xml:space="preserve"> </w:t>
      </w:r>
      <w:r w:rsidR="00C52651" w:rsidRPr="00B528AC">
        <w:rPr>
          <w:rFonts w:ascii="Comic Sans MS" w:hAnsi="Comic Sans MS"/>
          <w:sz w:val="20"/>
        </w:rPr>
        <w:t xml:space="preserve"> </w:t>
      </w:r>
      <w:r w:rsidRPr="00B528AC">
        <w:rPr>
          <w:rFonts w:ascii="Comic Sans MS" w:hAnsi="Comic Sans MS"/>
          <w:sz w:val="20"/>
        </w:rPr>
        <w:t>As they take their conflict resolution skills with them to implement in their home communities, there is still a need of doing more basic workshop in the camp.  We were forced to turn away participants who wanted to join the training because of the overwhelming numbers.</w:t>
      </w:r>
      <w:r w:rsidRPr="00B528AC">
        <w:rPr>
          <w:rFonts w:ascii="Comic Sans MS" w:hAnsi="Comic Sans MS"/>
          <w:i/>
          <w:sz w:val="20"/>
        </w:rPr>
        <w:t>”</w:t>
      </w:r>
      <w:r w:rsidR="00C52651" w:rsidRPr="00B528AC">
        <w:rPr>
          <w:rFonts w:ascii="Comic Sans MS" w:hAnsi="Comic Sans MS"/>
          <w:i/>
          <w:sz w:val="20"/>
        </w:rPr>
        <w:t xml:space="preserve">  </w:t>
      </w:r>
      <w:r w:rsidRPr="00B528AC">
        <w:rPr>
          <w:rFonts w:ascii="Comic Sans MS" w:hAnsi="Comic Sans MS"/>
          <w:i/>
          <w:sz w:val="20"/>
        </w:rPr>
        <w:t xml:space="preserve">(Peter </w:t>
      </w:r>
      <w:proofErr w:type="spellStart"/>
      <w:r w:rsidRPr="00B528AC">
        <w:rPr>
          <w:rFonts w:ascii="Comic Sans MS" w:hAnsi="Comic Sans MS"/>
          <w:i/>
          <w:sz w:val="20"/>
        </w:rPr>
        <w:t>Serete</w:t>
      </w:r>
      <w:proofErr w:type="spellEnd"/>
      <w:r w:rsidRPr="00B528AC">
        <w:rPr>
          <w:rFonts w:ascii="Comic Sans MS" w:hAnsi="Comic Sans MS"/>
          <w:i/>
          <w:sz w:val="20"/>
        </w:rPr>
        <w:t>, Program Manager)</w:t>
      </w:r>
    </w:p>
    <w:p w:rsidR="00C52651" w:rsidRDefault="00100B2E" w:rsidP="007A795D">
      <w:pPr>
        <w:pStyle w:val="BodyText"/>
        <w:jc w:val="both"/>
        <w:rPr>
          <w:rFonts w:ascii="Comic Sans MS" w:hAnsi="Comic Sans MS"/>
          <w:b/>
        </w:rPr>
      </w:pPr>
      <w:r w:rsidRPr="00100B2E">
        <w:rPr>
          <w:rFonts w:ascii="Comic Sans MS" w:hAnsi="Comic Sans MS"/>
          <w:noProof/>
          <w:lang w:val="en-US"/>
        </w:rPr>
        <w:pict>
          <v:shape id="_x0000_s1026" type="#_x0000_t136" style="position:absolute;left:0;text-align:left;margin-left:0;margin-top:21.95pt;width:215.35pt;height:29.25pt;z-index:251660288;mso-wrap-edited:f" wrapcoords="9795 -1464 1598 -1098 -163 -366 -163 20501 12705 21966 12828 24162 13443 24162 13566 21966 20124 21600 22091 20501 22091 10250 22009 6589 21845 4393 21763 -732 20534 -1464 10164 -1464 9795 -1464" fillcolor="#36f" strokecolor="#1f497d" strokeweight="1.25pt">
            <v:shadow on="t" color="#d8d8d8" offset=",1pt" offset2=",-2pt"/>
            <v:textpath style="font-family:&quot;Calibri&quot;;font-weight:bold;v-text-kern:t" trim="t" fitpath="t" string="Ministries of Hope Rwanda"/>
            <w10:wrap type="tight"/>
          </v:shape>
        </w:pict>
      </w:r>
      <w:hyperlink r:id="rId5" w:history="1">
        <w:r w:rsidR="00C52651" w:rsidRPr="009854A2">
          <w:rPr>
            <w:rStyle w:val="Hyperlink"/>
            <w:rFonts w:ascii="Comic Sans MS" w:hAnsi="Comic Sans MS"/>
            <w:b/>
          </w:rPr>
          <w:t>https://transformingcommunityforsocialchange.wordpress.com</w:t>
        </w:r>
      </w:hyperlink>
    </w:p>
    <w:p w:rsidR="00C52651" w:rsidRDefault="00C52651" w:rsidP="007A795D">
      <w:pPr>
        <w:pStyle w:val="BodyText"/>
        <w:jc w:val="both"/>
        <w:rPr>
          <w:rFonts w:ascii="Comic Sans MS" w:hAnsi="Comic Sans MS"/>
          <w:b/>
        </w:rPr>
      </w:pPr>
    </w:p>
    <w:p w:rsidR="007A795D" w:rsidRPr="00B528AC" w:rsidRDefault="007A795D" w:rsidP="007A795D">
      <w:pPr>
        <w:pStyle w:val="BodyText"/>
        <w:jc w:val="both"/>
        <w:rPr>
          <w:rFonts w:ascii="Comic Sans MS" w:hAnsi="Comic Sans MS"/>
          <w:sz w:val="20"/>
        </w:rPr>
      </w:pPr>
      <w:r w:rsidRPr="00B528AC">
        <w:rPr>
          <w:rFonts w:ascii="Comic Sans MS" w:hAnsi="Comic Sans MS"/>
          <w:sz w:val="20"/>
        </w:rPr>
        <w:t xml:space="preserve">We have supported our Rwandan friend Rachel </w:t>
      </w:r>
      <w:proofErr w:type="spellStart"/>
      <w:r w:rsidRPr="00B528AC">
        <w:rPr>
          <w:rFonts w:ascii="Comic Sans MS" w:hAnsi="Comic Sans MS"/>
          <w:sz w:val="20"/>
        </w:rPr>
        <w:t>Bugenimana</w:t>
      </w:r>
      <w:proofErr w:type="spellEnd"/>
      <w:r w:rsidRPr="00B528AC">
        <w:rPr>
          <w:rFonts w:ascii="Comic Sans MS" w:hAnsi="Comic Sans MS"/>
          <w:sz w:val="20"/>
        </w:rPr>
        <w:t xml:space="preserve"> in her work with a small team helping young drug abusers both within and just outside the </w:t>
      </w:r>
      <w:proofErr w:type="spellStart"/>
      <w:r w:rsidRPr="00B528AC">
        <w:rPr>
          <w:rFonts w:ascii="Comic Sans MS" w:hAnsi="Comic Sans MS"/>
          <w:sz w:val="20"/>
        </w:rPr>
        <w:t>Kigeme</w:t>
      </w:r>
      <w:proofErr w:type="spellEnd"/>
      <w:r w:rsidRPr="00B528AC">
        <w:rPr>
          <w:rFonts w:ascii="Comic Sans MS" w:hAnsi="Comic Sans MS"/>
          <w:sz w:val="20"/>
        </w:rPr>
        <w:t xml:space="preserve"> camp in south-western Rwanda. This camp houses refugees mostly from the south Kivu region of Congo (DRC).  These people have little realistic hope of returning home in the near future, but no legal status in Rwanda either.  Maintaining hope and a sense of purpose is an uphill struggle, especially when most have fled appalling violence in their homes.  </w:t>
      </w:r>
    </w:p>
    <w:p w:rsidR="007A795D" w:rsidRPr="00B528AC" w:rsidRDefault="007A795D" w:rsidP="007A795D">
      <w:pPr>
        <w:pStyle w:val="BodyText"/>
        <w:jc w:val="both"/>
        <w:rPr>
          <w:rFonts w:ascii="Comic Sans MS" w:hAnsi="Comic Sans MS"/>
          <w:sz w:val="20"/>
        </w:rPr>
      </w:pPr>
      <w:r w:rsidRPr="00B528AC">
        <w:rPr>
          <w:rFonts w:ascii="Comic Sans MS" w:hAnsi="Comic Sans MS"/>
          <w:sz w:val="20"/>
        </w:rPr>
        <w:t xml:space="preserve">The first step is to get the camp clean of drugs.  The young people then need worthwhile activity and help with re-integration into their community.  Rachel reports a reduction in violence and crime </w:t>
      </w:r>
      <w:r w:rsidR="00C52651" w:rsidRPr="00B528AC">
        <w:rPr>
          <w:rFonts w:ascii="Comic Sans MS" w:hAnsi="Comic Sans MS"/>
          <w:sz w:val="20"/>
        </w:rPr>
        <w:t xml:space="preserve">in the camp </w:t>
      </w:r>
      <w:r w:rsidRPr="00B528AC">
        <w:rPr>
          <w:rFonts w:ascii="Comic Sans MS" w:hAnsi="Comic Sans MS"/>
          <w:sz w:val="20"/>
        </w:rPr>
        <w:t>and includes testimonies from young people on the project:</w:t>
      </w:r>
    </w:p>
    <w:p w:rsidR="007A795D" w:rsidRPr="00B528AC" w:rsidRDefault="007A795D" w:rsidP="00B528AC">
      <w:pPr>
        <w:pStyle w:val="BodyText"/>
        <w:jc w:val="both"/>
        <w:rPr>
          <w:rFonts w:ascii="Comic Sans MS" w:hAnsi="Comic Sans MS"/>
          <w:i/>
          <w:sz w:val="20"/>
        </w:rPr>
      </w:pPr>
      <w:r w:rsidRPr="00B528AC">
        <w:rPr>
          <w:rFonts w:ascii="Comic Sans MS" w:hAnsi="Comic Sans MS"/>
          <w:sz w:val="20"/>
        </w:rPr>
        <w:t xml:space="preserve">Participants 1 says (boy): </w:t>
      </w:r>
      <w:r w:rsidRPr="00B528AC">
        <w:rPr>
          <w:rFonts w:ascii="Comic Sans MS" w:hAnsi="Comic Sans MS"/>
          <w:i/>
          <w:sz w:val="20"/>
        </w:rPr>
        <w:t>After these two levels of AVP Training, I learn that my family violated me but I have violated myself, I decide to never again selling drugs in camp and I will start looking for another thing to do.</w:t>
      </w:r>
    </w:p>
    <w:p w:rsidR="00B528AC" w:rsidRDefault="007A795D" w:rsidP="007A795D">
      <w:pPr>
        <w:pStyle w:val="BodyText"/>
        <w:jc w:val="both"/>
        <w:rPr>
          <w:rFonts w:ascii="Comic Sans MS" w:hAnsi="Comic Sans MS"/>
          <w:sz w:val="23"/>
        </w:rPr>
      </w:pPr>
      <w:r w:rsidRPr="00555046">
        <w:rPr>
          <w:rFonts w:ascii="Comic Sans MS" w:hAnsi="Comic Sans MS"/>
          <w:noProof/>
          <w:lang w:eastAsia="en-GB"/>
        </w:rPr>
        <w:drawing>
          <wp:inline distT="0" distB="0" distL="0" distR="0">
            <wp:extent cx="1819910" cy="660400"/>
            <wp:effectExtent l="25400" t="0" r="8890" b="0"/>
            <wp:docPr id="4" name="P 1"/>
            <wp:cNvGraphicFramePr/>
            <a:graphic xmlns:a="http://schemas.openxmlformats.org/drawingml/2006/main">
              <a:graphicData uri="http://schemas.openxmlformats.org/drawingml/2006/picture">
                <pic:pic xmlns:pic="http://schemas.openxmlformats.org/drawingml/2006/picture">
                  <pic:nvPicPr>
                    <pic:cNvPr id="0" name="Picture 1" descr="ududa.com">
                      <a:hlinkClick r:id="rId6"/>
                    </pic:cNvPr>
                    <pic:cNvPicPr>
                      <a:picLocks noChangeAspect="1" noChangeArrowheads="1"/>
                    </pic:cNvPicPr>
                  </pic:nvPicPr>
                  <pic:blipFill>
                    <a:blip r:embed="rId7" cstate="print"/>
                    <a:srcRect/>
                    <a:stretch>
                      <a:fillRect/>
                    </a:stretch>
                  </pic:blipFill>
                  <pic:spPr bwMode="auto">
                    <a:xfrm>
                      <a:off x="0" y="0"/>
                      <a:ext cx="1819910" cy="660400"/>
                    </a:xfrm>
                    <a:prstGeom prst="rect">
                      <a:avLst/>
                    </a:prstGeom>
                    <a:noFill/>
                    <a:ln w="9525">
                      <a:noFill/>
                      <a:miter lim="800000"/>
                      <a:headEnd/>
                      <a:tailEnd/>
                    </a:ln>
                  </pic:spPr>
                </pic:pic>
              </a:graphicData>
            </a:graphic>
          </wp:inline>
        </w:drawing>
      </w:r>
      <w:proofErr w:type="spellStart"/>
      <w:r w:rsidRPr="00C52651">
        <w:rPr>
          <w:rFonts w:ascii="Comic Sans MS" w:hAnsi="Comic Sans MS"/>
          <w:sz w:val="23"/>
        </w:rPr>
        <w:t>Bududa</w:t>
      </w:r>
      <w:proofErr w:type="spellEnd"/>
      <w:r w:rsidRPr="00C52651">
        <w:rPr>
          <w:rFonts w:ascii="Comic Sans MS" w:hAnsi="Comic Sans MS"/>
          <w:sz w:val="23"/>
        </w:rPr>
        <w:t xml:space="preserve"> learning Centre teaches vocational skills to striving young adults, provides social services to orphaned children and finances poor working women in their micro businesses.  Living on the slopes of Mount Elgon, in one of the poorest, most remote and most beautiful areas of Uganda, the peasants of </w:t>
      </w:r>
      <w:proofErr w:type="spellStart"/>
      <w:r w:rsidRPr="00C52651">
        <w:rPr>
          <w:rFonts w:ascii="Comic Sans MS" w:hAnsi="Comic Sans MS"/>
          <w:sz w:val="23"/>
        </w:rPr>
        <w:t>Bududa</w:t>
      </w:r>
      <w:proofErr w:type="spellEnd"/>
      <w:r w:rsidRPr="00C52651">
        <w:rPr>
          <w:rFonts w:ascii="Comic Sans MS" w:hAnsi="Comic Sans MS"/>
          <w:sz w:val="23"/>
        </w:rPr>
        <w:t xml:space="preserve"> beckon us and you to be citizens of the world by helping them.</w:t>
      </w:r>
    </w:p>
    <w:p w:rsidR="00B528AC" w:rsidRDefault="00B528AC" w:rsidP="007A795D">
      <w:pPr>
        <w:pStyle w:val="BodyText"/>
        <w:jc w:val="both"/>
        <w:rPr>
          <w:rFonts w:ascii="Comic Sans MS" w:hAnsi="Comic Sans MS"/>
          <w:sz w:val="23"/>
        </w:rPr>
      </w:pPr>
    </w:p>
    <w:p w:rsidR="007A795D" w:rsidRPr="00C52651" w:rsidRDefault="007A795D" w:rsidP="007A795D">
      <w:pPr>
        <w:pStyle w:val="BodyText"/>
        <w:jc w:val="both"/>
        <w:rPr>
          <w:rFonts w:ascii="Comic Sans MS" w:hAnsi="Comic Sans MS"/>
          <w:sz w:val="23"/>
        </w:rPr>
      </w:pPr>
    </w:p>
    <w:p w:rsidR="007A795D" w:rsidRDefault="00100B2E" w:rsidP="007A795D">
      <w:pPr>
        <w:pStyle w:val="BodyText"/>
        <w:jc w:val="both"/>
        <w:rPr>
          <w:rFonts w:ascii="Comic Sans MS" w:hAnsi="Comic Sans MS"/>
        </w:rPr>
      </w:pPr>
      <w:r w:rsidRPr="00100B2E">
        <w:rPr>
          <w:rFonts w:ascii="Comic Sans MS" w:hAnsi="Comic Sans MS"/>
          <w:noProof/>
          <w:lang w:val="en-US"/>
        </w:rPr>
        <w:lastRenderedPageBreak/>
        <w:pict>
          <v:shape id="_x0000_s1028" type="#_x0000_t136" style="position:absolute;left:0;text-align:left;margin-left:108pt;margin-top:6.5pt;width:249.4pt;height:35.35pt;z-index:251663360;mso-wrap-edited:f" wrapcoords="3516 -1464 586 -732 -83 0 -167 10250 -83 18305 544 21600 962 21966 962 23430 9753 24162 21306 24162 21348 24162 22060 17206 22102 10616 21976 6223 21767 1830 20595 -1464 19674 -1464 3516 -1464" fillcolor="#e36c0a [2409]" strokecolor="#1f497d" strokeweight="1.25pt">
            <v:shadow on="t" color="#d8d8d8" offset=",1pt" offset2=",-2pt"/>
            <v:textpath style="font-family:&quot;Calibri&quot;;font-weight:bold;v-text-kern:t" trim="t" fitpath="t" string="Quaker Congo Partnership"/>
            <w10:wrap type="tight"/>
          </v:shape>
        </w:pict>
      </w:r>
    </w:p>
    <w:p w:rsidR="0024076F" w:rsidRDefault="0024076F" w:rsidP="007A795D">
      <w:pPr>
        <w:pStyle w:val="BodyText"/>
        <w:jc w:val="both"/>
        <w:rPr>
          <w:rFonts w:ascii="Comic Sans MS" w:hAnsi="Comic Sans MS"/>
        </w:rPr>
      </w:pPr>
      <w:r>
        <w:rPr>
          <w:rFonts w:ascii="Comic Sans MS" w:hAnsi="Comic Sans MS"/>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283210</wp:posOffset>
            </wp:positionV>
            <wp:extent cx="2438400" cy="1625600"/>
            <wp:effectExtent l="25400" t="0" r="0" b="0"/>
            <wp:wrapSquare wrapText="bothSides"/>
            <wp:docPr id="3" name="P 1"/>
            <wp:cNvGraphicFramePr/>
            <a:graphic xmlns:a="http://schemas.openxmlformats.org/drawingml/2006/main">
              <a:graphicData uri="http://schemas.openxmlformats.org/drawingml/2006/picture">
                <pic:pic xmlns:pic="http://schemas.openxmlformats.org/drawingml/2006/picture">
                  <pic:nvPicPr>
                    <pic:cNvPr id="0" name="soldiers.jpg"/>
                    <pic:cNvPicPr/>
                  </pic:nvPicPr>
                  <pic:blipFill>
                    <a:blip r:embed="rId8" cstate="print"/>
                    <a:stretch>
                      <a:fillRect/>
                    </a:stretch>
                  </pic:blipFill>
                  <pic:spPr>
                    <a:xfrm>
                      <a:off x="0" y="0"/>
                      <a:ext cx="2438400" cy="1625600"/>
                    </a:xfrm>
                    <a:prstGeom prst="rect">
                      <a:avLst/>
                    </a:prstGeom>
                  </pic:spPr>
                </pic:pic>
              </a:graphicData>
            </a:graphic>
          </wp:anchor>
        </w:drawing>
      </w:r>
    </w:p>
    <w:p w:rsidR="007A795D" w:rsidRPr="00B528AC" w:rsidRDefault="007A795D" w:rsidP="00B528AC">
      <w:pPr>
        <w:pStyle w:val="BodyText"/>
        <w:spacing w:after="240"/>
        <w:jc w:val="both"/>
        <w:rPr>
          <w:rFonts w:ascii="Comic Sans MS" w:hAnsi="Comic Sans MS"/>
          <w:sz w:val="20"/>
        </w:rPr>
      </w:pPr>
      <w:r w:rsidRPr="00B528AC">
        <w:rPr>
          <w:rFonts w:ascii="Comic Sans MS" w:hAnsi="Comic Sans MS"/>
          <w:sz w:val="20"/>
        </w:rPr>
        <w:t>We have also contributed to the work of the Quaker Congo Partnership (QCP) in their peace building workshops and training in South Kivu, Democratic Republic of Congo.  QCP have run Alternatives to Violence (AVP) workshops for people of the Middle and High Plateaux Region of South Kivu.  There are many soci</w:t>
      </w:r>
      <w:r w:rsidR="00B528AC">
        <w:rPr>
          <w:rFonts w:ascii="Comic Sans MS" w:hAnsi="Comic Sans MS"/>
          <w:sz w:val="20"/>
        </w:rPr>
        <w:t>al groups represented here</w:t>
      </w:r>
      <w:proofErr w:type="gramStart"/>
      <w:r w:rsidR="00B528AC">
        <w:rPr>
          <w:rFonts w:ascii="Comic Sans MS" w:hAnsi="Comic Sans MS"/>
          <w:sz w:val="20"/>
        </w:rPr>
        <w:t xml:space="preserve">, </w:t>
      </w:r>
      <w:r w:rsidRPr="00B528AC">
        <w:rPr>
          <w:rFonts w:ascii="Comic Sans MS" w:hAnsi="Comic Sans MS"/>
          <w:sz w:val="20"/>
        </w:rPr>
        <w:t xml:space="preserve"> with</w:t>
      </w:r>
      <w:proofErr w:type="gramEnd"/>
      <w:r w:rsidRPr="00B528AC">
        <w:rPr>
          <w:rFonts w:ascii="Comic Sans MS" w:hAnsi="Comic Sans MS"/>
          <w:sz w:val="20"/>
        </w:rPr>
        <w:t xml:space="preserve"> historic rivalry and enmity to overcome.  The region suffers “resource blight” being home to deposits of valuable minerals useful to Western industry.  The struggle to control the very profitable extraction of these minerals fuels constant conflict in the area.</w:t>
      </w:r>
    </w:p>
    <w:p w:rsidR="007A795D" w:rsidRPr="00B528AC" w:rsidRDefault="00100B2E" w:rsidP="007A795D">
      <w:pPr>
        <w:pStyle w:val="BodyText"/>
        <w:jc w:val="both"/>
        <w:rPr>
          <w:rFonts w:ascii="Comic Sans MS" w:hAnsi="Comic Sans MS"/>
          <w:sz w:val="20"/>
        </w:rPr>
      </w:pPr>
      <w:r w:rsidRPr="00100B2E">
        <w:rPr>
          <w:rFonts w:ascii="Comic Sans MS" w:hAnsi="Comic Sans MS"/>
          <w:noProof/>
          <w:sz w:val="20"/>
          <w:lang w:val="en-US"/>
        </w:rPr>
        <w:pict>
          <v:shape id="_x0000_s1029" type="#_x0000_t136" style="position:absolute;left:0;text-align:left;margin-left:1.05pt;margin-top:2.05pt;width:106.3pt;height:35.35pt;z-index:251665408;mso-wrap-edited:f" wrapcoords="9904 -1464 3266 -1464 -421 366 -421 5491 210 9884 421 21966 737 24162 22126 24162 22232 24162 22653 21966 22759 16108 22759 5857 21178 4759 15383 4393 15383 2562 14540 1464 10852 -1464 9904 -1464" fillcolor="green" strokecolor="#4e6128 [1606]" strokeweight="1.25pt">
            <v:shadow on="t" color="#d8d8d8" offset=",1pt" offset2=",-2pt"/>
            <v:textpath style="font-family:&quot;Calibri&quot;;font-weight:bold;v-text-kern:t" trim="t" fitpath="t" string="The future"/>
            <w10:wrap type="tight"/>
          </v:shape>
        </w:pict>
      </w:r>
      <w:r w:rsidR="007A795D" w:rsidRPr="00B528AC">
        <w:rPr>
          <w:rFonts w:ascii="Comic Sans MS" w:hAnsi="Comic Sans MS"/>
          <w:sz w:val="20"/>
        </w:rPr>
        <w:t>Two of our Trustees have visited the Great Lakes region in the past few months and we hope that others will be able to go during 2018.  While we receive reports and evaluation from project leaders, it is useful to see the work at first hand.  Our partners appreciate the support offered by such visits.</w:t>
      </w:r>
    </w:p>
    <w:p w:rsidR="007A795D" w:rsidRPr="00B528AC" w:rsidRDefault="007A795D" w:rsidP="007A795D">
      <w:pPr>
        <w:pStyle w:val="BodyText"/>
        <w:jc w:val="both"/>
        <w:rPr>
          <w:rFonts w:ascii="Comic Sans MS" w:hAnsi="Comic Sans MS"/>
          <w:sz w:val="20"/>
        </w:rPr>
      </w:pPr>
      <w:r w:rsidRPr="00B528AC">
        <w:rPr>
          <w:rFonts w:ascii="Comic Sans MS" w:hAnsi="Comic Sans MS"/>
          <w:sz w:val="20"/>
        </w:rPr>
        <w:t xml:space="preserve">As Trustees, we continue to raise both funds and awareness of the peace building work of our partners in the Great Lakes Region of Africa.  We especially seek </w:t>
      </w:r>
      <w:r w:rsidR="00B528AC" w:rsidRPr="00B528AC">
        <w:rPr>
          <w:rFonts w:ascii="Comic Sans MS" w:hAnsi="Comic Sans MS"/>
          <w:sz w:val="20"/>
        </w:rPr>
        <w:t>supporters</w:t>
      </w:r>
      <w:r w:rsidRPr="00B528AC">
        <w:rPr>
          <w:rFonts w:ascii="Comic Sans MS" w:hAnsi="Comic Sans MS"/>
          <w:sz w:val="20"/>
        </w:rPr>
        <w:t xml:space="preserve"> willing to commit to long-term </w:t>
      </w:r>
      <w:r w:rsidR="00B528AC" w:rsidRPr="00B528AC">
        <w:rPr>
          <w:rFonts w:ascii="Comic Sans MS" w:hAnsi="Comic Sans MS"/>
          <w:sz w:val="20"/>
        </w:rPr>
        <w:t>contribution to</w:t>
      </w:r>
      <w:r w:rsidRPr="00B528AC">
        <w:rPr>
          <w:rFonts w:ascii="Comic Sans MS" w:hAnsi="Comic Sans MS"/>
          <w:sz w:val="20"/>
        </w:rPr>
        <w:t xml:space="preserve"> this essential work.  We are always ready to talk to interested groups.</w:t>
      </w:r>
    </w:p>
    <w:p w:rsidR="007A795D" w:rsidRPr="00B528AC" w:rsidRDefault="00B528AC" w:rsidP="007A795D">
      <w:pPr>
        <w:pStyle w:val="BodyText"/>
        <w:jc w:val="both"/>
        <w:rPr>
          <w:rFonts w:ascii="Comic Sans MS" w:hAnsi="Comic Sans MS"/>
          <w:b/>
          <w:sz w:val="20"/>
        </w:rPr>
      </w:pPr>
      <w:r w:rsidRPr="00B528AC">
        <w:rPr>
          <w:rFonts w:ascii="Comic Sans MS" w:hAnsi="Comic Sans MS"/>
          <w:b/>
          <w:sz w:val="20"/>
        </w:rPr>
        <w:t xml:space="preserve">African Great Lakes Peace Trust </w:t>
      </w:r>
      <w:r w:rsidR="007A795D" w:rsidRPr="00B528AC">
        <w:rPr>
          <w:rFonts w:ascii="Comic Sans MS" w:hAnsi="Comic Sans MS"/>
          <w:b/>
          <w:sz w:val="20"/>
        </w:rPr>
        <w:t>Trustees:</w:t>
      </w:r>
      <w:r w:rsidRPr="00B528AC">
        <w:rPr>
          <w:rFonts w:ascii="Comic Sans MS" w:hAnsi="Comic Sans MS"/>
          <w:b/>
          <w:sz w:val="20"/>
        </w:rPr>
        <w:t xml:space="preserve"> </w:t>
      </w:r>
      <w:r w:rsidR="007A795D" w:rsidRPr="00B528AC">
        <w:rPr>
          <w:rFonts w:ascii="Comic Sans MS" w:hAnsi="Comic Sans MS"/>
          <w:sz w:val="20"/>
        </w:rPr>
        <w:t xml:space="preserve">Elizabeth Cave, Ann Floyd, Phil </w:t>
      </w:r>
      <w:proofErr w:type="spellStart"/>
      <w:r w:rsidR="007A795D" w:rsidRPr="00B528AC">
        <w:rPr>
          <w:rFonts w:ascii="Comic Sans MS" w:hAnsi="Comic Sans MS"/>
          <w:sz w:val="20"/>
        </w:rPr>
        <w:t>Hellen</w:t>
      </w:r>
      <w:proofErr w:type="spellEnd"/>
      <w:r w:rsidR="007A795D" w:rsidRPr="00B528AC">
        <w:rPr>
          <w:rFonts w:ascii="Comic Sans MS" w:hAnsi="Comic Sans MS"/>
          <w:sz w:val="20"/>
        </w:rPr>
        <w:t xml:space="preserve">, Margot </w:t>
      </w:r>
      <w:proofErr w:type="spellStart"/>
      <w:r w:rsidR="007A795D" w:rsidRPr="00B528AC">
        <w:rPr>
          <w:rFonts w:ascii="Comic Sans MS" w:hAnsi="Comic Sans MS"/>
          <w:sz w:val="20"/>
        </w:rPr>
        <w:t>Lunnon</w:t>
      </w:r>
      <w:proofErr w:type="spellEnd"/>
      <w:r w:rsidR="007A795D" w:rsidRPr="00B528AC">
        <w:rPr>
          <w:rFonts w:ascii="Comic Sans MS" w:hAnsi="Comic Sans MS"/>
          <w:sz w:val="20"/>
        </w:rPr>
        <w:t xml:space="preserve">, Dorothy Nelson, Andrew </w:t>
      </w:r>
      <w:proofErr w:type="spellStart"/>
      <w:r w:rsidR="007A795D" w:rsidRPr="00B528AC">
        <w:rPr>
          <w:rFonts w:ascii="Comic Sans MS" w:hAnsi="Comic Sans MS"/>
          <w:sz w:val="20"/>
        </w:rPr>
        <w:t>Rendle</w:t>
      </w:r>
      <w:proofErr w:type="spellEnd"/>
      <w:r w:rsidR="007A795D" w:rsidRPr="00B528AC">
        <w:rPr>
          <w:rFonts w:ascii="Comic Sans MS" w:hAnsi="Comic Sans MS"/>
          <w:sz w:val="20"/>
        </w:rPr>
        <w:t>.</w:t>
      </w:r>
    </w:p>
    <w:p w:rsidR="0024076F" w:rsidRPr="00B528AC" w:rsidRDefault="00C52651" w:rsidP="0024076F">
      <w:pPr>
        <w:pStyle w:val="BodyText"/>
        <w:jc w:val="both"/>
        <w:rPr>
          <w:rFonts w:ascii="Comic Sans MS" w:hAnsi="Comic Sans MS"/>
          <w:i/>
          <w:sz w:val="20"/>
        </w:rPr>
      </w:pPr>
      <w:r w:rsidRPr="00B528AC">
        <w:rPr>
          <w:rFonts w:ascii="Comic Sans MS" w:hAnsi="Comic Sans MS"/>
          <w:i/>
          <w:sz w:val="20"/>
        </w:rPr>
        <w:t>February 2018</w:t>
      </w:r>
    </w:p>
    <w:p w:rsidR="00B528AC" w:rsidRPr="00091589" w:rsidRDefault="00B528AC" w:rsidP="00B528AC">
      <w:pPr>
        <w:jc w:val="center"/>
        <w:rPr>
          <w:rFonts w:ascii="Comic Sans MS" w:hAnsi="Comic Sans MS" w:cs="Times New Roman"/>
          <w:bCs/>
          <w:color w:val="000000"/>
          <w:szCs w:val="36"/>
        </w:rPr>
      </w:pPr>
      <w:r w:rsidRPr="00152237">
        <w:rPr>
          <w:rFonts w:ascii="Comic Sans MS" w:hAnsi="Comic Sans MS" w:cs="Times New Roman"/>
          <w:b/>
          <w:bCs/>
          <w:color w:val="000000"/>
          <w:sz w:val="36"/>
          <w:szCs w:val="36"/>
        </w:rPr>
        <w:t>African Great Lakes Peace Trust</w:t>
      </w:r>
    </w:p>
    <w:p w:rsidR="00B528AC" w:rsidRPr="00B528AC" w:rsidRDefault="00B528AC" w:rsidP="00B528AC">
      <w:pPr>
        <w:jc w:val="both"/>
        <w:rPr>
          <w:rFonts w:ascii="Comic Sans MS" w:hAnsi="Comic Sans MS" w:cs="Times New Roman"/>
          <w:sz w:val="20"/>
          <w:szCs w:val="20"/>
        </w:rPr>
      </w:pPr>
      <w:r w:rsidRPr="00B528AC">
        <w:rPr>
          <w:rFonts w:ascii="Comic Sans MS" w:hAnsi="Comic Sans MS" w:cs="Times New Roman"/>
          <w:color w:val="000000"/>
          <w:sz w:val="20"/>
        </w:rPr>
        <w:t>We are a UK-based charity supporting peace-building work in Burundi, DRC, Kenya, Rwanda, Tanzania and Uganda.</w:t>
      </w:r>
      <w:r>
        <w:rPr>
          <w:rFonts w:ascii="Comic Sans MS" w:hAnsi="Comic Sans MS" w:cs="Times New Roman"/>
          <w:sz w:val="20"/>
          <w:szCs w:val="20"/>
        </w:rPr>
        <w:t xml:space="preserve">  </w:t>
      </w:r>
      <w:r w:rsidRPr="00B528AC">
        <w:rPr>
          <w:rFonts w:ascii="Comic Sans MS" w:hAnsi="Comic Sans MS" w:cs="Times New Roman"/>
          <w:color w:val="000000"/>
          <w:sz w:val="20"/>
        </w:rPr>
        <w:t>We make grants for peace-building initiatives and for travel in support of them, working closely with our partners in the Great Lakes region.</w:t>
      </w:r>
    </w:p>
    <w:p w:rsidR="00B528AC" w:rsidRPr="00B528AC" w:rsidRDefault="00B528AC" w:rsidP="00B528AC">
      <w:pPr>
        <w:jc w:val="both"/>
        <w:rPr>
          <w:rFonts w:ascii="Comic Sans MS" w:hAnsi="Comic Sans MS" w:cs="Times New Roman"/>
          <w:color w:val="000000"/>
          <w:sz w:val="20"/>
        </w:rPr>
      </w:pPr>
      <w:r w:rsidRPr="00B528AC">
        <w:rPr>
          <w:rFonts w:ascii="Comic Sans MS" w:hAnsi="Comic Sans MS" w:cs="Times New Roman"/>
          <w:color w:val="000000"/>
          <w:sz w:val="20"/>
        </w:rPr>
        <w:t xml:space="preserve">All our funding comes from donations, and contributions to support this work are very welcome. </w:t>
      </w:r>
    </w:p>
    <w:p w:rsidR="00B528AC" w:rsidRPr="00B528AC" w:rsidRDefault="00B528AC" w:rsidP="00B528AC">
      <w:pPr>
        <w:jc w:val="both"/>
        <w:rPr>
          <w:rFonts w:ascii="Comic Sans MS" w:hAnsi="Comic Sans MS" w:cs="Times New Roman"/>
          <w:color w:val="000000"/>
          <w:sz w:val="20"/>
        </w:rPr>
      </w:pPr>
      <w:r w:rsidRPr="00B528AC">
        <w:rPr>
          <w:rFonts w:ascii="Comic Sans MS" w:hAnsi="Comic Sans MS" w:cs="Times New Roman"/>
          <w:color w:val="000000"/>
          <w:sz w:val="20"/>
        </w:rPr>
        <w:t xml:space="preserve">You can donate online at </w:t>
      </w:r>
      <w:hyperlink r:id="rId9" w:history="1">
        <w:r w:rsidRPr="00B528AC">
          <w:rPr>
            <w:rFonts w:ascii="Comic Sans MS" w:hAnsi="Comic Sans MS" w:cs="Times New Roman"/>
            <w:i/>
            <w:iCs/>
            <w:color w:val="000080"/>
            <w:sz w:val="20"/>
            <w:u w:val="single"/>
          </w:rPr>
          <w:t>www.aglpt.org.uk</w:t>
        </w:r>
      </w:hyperlink>
      <w:r w:rsidRPr="00B528AC">
        <w:rPr>
          <w:rFonts w:ascii="Comic Sans MS" w:hAnsi="Comic Sans MS" w:cs="Times New Roman"/>
          <w:color w:val="000000"/>
          <w:sz w:val="20"/>
        </w:rPr>
        <w:t xml:space="preserve">, or send to </w:t>
      </w:r>
    </w:p>
    <w:p w:rsidR="00B528AC" w:rsidRPr="00B528AC" w:rsidRDefault="00B528AC" w:rsidP="00B528AC">
      <w:pPr>
        <w:jc w:val="both"/>
        <w:rPr>
          <w:rFonts w:ascii="Comic Sans MS" w:hAnsi="Comic Sans MS" w:cs="Times New Roman"/>
          <w:b/>
          <w:color w:val="000000"/>
          <w:sz w:val="20"/>
        </w:rPr>
      </w:pPr>
      <w:proofErr w:type="gramStart"/>
      <w:r w:rsidRPr="00B528AC">
        <w:rPr>
          <w:rFonts w:ascii="Comic Sans MS" w:hAnsi="Comic Sans MS" w:cs="Times New Roman"/>
          <w:i/>
          <w:iCs/>
          <w:color w:val="000000"/>
          <w:sz w:val="20"/>
        </w:rPr>
        <w:t>AGLPT Treasurer, 17 Front Street, Wearhead via Crook, DL13 1BL UK</w:t>
      </w:r>
      <w:r w:rsidRPr="00B528AC">
        <w:rPr>
          <w:rFonts w:ascii="Comic Sans MS" w:hAnsi="Comic Sans MS" w:cs="Times New Roman"/>
          <w:color w:val="000000"/>
          <w:sz w:val="20"/>
        </w:rPr>
        <w:t>.</w:t>
      </w:r>
      <w:proofErr w:type="gramEnd"/>
      <w:r w:rsidRPr="00B528AC">
        <w:rPr>
          <w:rFonts w:ascii="Comic Sans MS" w:hAnsi="Comic Sans MS" w:cs="Times New Roman"/>
          <w:color w:val="000000"/>
          <w:sz w:val="20"/>
        </w:rPr>
        <w:t xml:space="preserve"> </w:t>
      </w:r>
      <w:r w:rsidRPr="00B528AC">
        <w:rPr>
          <w:rFonts w:ascii="Comic Sans MS" w:hAnsi="Comic Sans MS" w:cs="Times New Roman"/>
          <w:b/>
          <w:color w:val="000000"/>
          <w:sz w:val="20"/>
        </w:rPr>
        <w:t>07766 758 405</w:t>
      </w:r>
    </w:p>
    <w:p w:rsidR="00B528AC" w:rsidRPr="00B528AC" w:rsidRDefault="00B528AC" w:rsidP="00B528AC">
      <w:pPr>
        <w:jc w:val="both"/>
        <w:rPr>
          <w:rFonts w:ascii="Comic Sans MS" w:hAnsi="Comic Sans MS" w:cs="Times New Roman"/>
          <w:smallCaps/>
          <w:color w:val="000000"/>
          <w:sz w:val="20"/>
          <w:szCs w:val="24"/>
          <w:u w:val="single"/>
        </w:rPr>
      </w:pPr>
      <w:r w:rsidRPr="00B528AC">
        <w:rPr>
          <w:rFonts w:ascii="Comic Sans MS" w:hAnsi="Comic Sans MS" w:cs="Times New Roman"/>
          <w:smallCaps/>
          <w:color w:val="000000"/>
          <w:sz w:val="20"/>
          <w:szCs w:val="24"/>
        </w:rPr>
        <w:t xml:space="preserve">Name: </w:t>
      </w:r>
      <w:r w:rsidRPr="00B528AC">
        <w:rPr>
          <w:rFonts w:ascii="Comic Sans MS" w:hAnsi="Comic Sans MS" w:cs="Times New Roman"/>
          <w:smallCaps/>
          <w:color w:val="000000"/>
          <w:sz w:val="20"/>
          <w:szCs w:val="24"/>
          <w:u w:val="single"/>
        </w:rPr>
        <w:t>                                                        </w:t>
      </w:r>
    </w:p>
    <w:p w:rsidR="00B528AC" w:rsidRPr="00B528AC" w:rsidRDefault="00B528AC" w:rsidP="00B528AC">
      <w:pPr>
        <w:jc w:val="both"/>
        <w:rPr>
          <w:rFonts w:ascii="Comic Sans MS" w:hAnsi="Comic Sans MS" w:cs="Times New Roman"/>
          <w:smallCaps/>
          <w:color w:val="000000"/>
          <w:sz w:val="20"/>
          <w:szCs w:val="24"/>
          <w:u w:val="single"/>
        </w:rPr>
      </w:pPr>
      <w:r w:rsidRPr="00B528AC">
        <w:rPr>
          <w:rFonts w:ascii="Comic Sans MS" w:hAnsi="Comic Sans MS" w:cs="Times New Roman"/>
          <w:smallCaps/>
          <w:color w:val="000000"/>
          <w:sz w:val="20"/>
          <w:szCs w:val="24"/>
        </w:rPr>
        <w:t xml:space="preserve">Address: </w:t>
      </w:r>
      <w:r w:rsidRPr="00B528AC">
        <w:rPr>
          <w:rFonts w:ascii="Comic Sans MS" w:hAnsi="Comic Sans MS" w:cs="Times New Roman"/>
          <w:smallCaps/>
          <w:color w:val="000000"/>
          <w:sz w:val="20"/>
          <w:szCs w:val="24"/>
          <w:u w:val="single"/>
        </w:rPr>
        <w:t>                                                        </w:t>
      </w:r>
    </w:p>
    <w:p w:rsidR="00B528AC" w:rsidRPr="00B528AC" w:rsidRDefault="00B528AC" w:rsidP="00B528AC">
      <w:pPr>
        <w:jc w:val="both"/>
        <w:rPr>
          <w:rFonts w:ascii="Comic Sans MS" w:hAnsi="Comic Sans MS" w:cs="Times New Roman"/>
          <w:smallCaps/>
          <w:color w:val="000000"/>
          <w:sz w:val="20"/>
          <w:szCs w:val="24"/>
          <w:u w:val="single"/>
        </w:rPr>
      </w:pPr>
      <w:r w:rsidRPr="00B528AC">
        <w:rPr>
          <w:rFonts w:ascii="Comic Sans MS" w:hAnsi="Comic Sans MS" w:cs="Times New Roman"/>
          <w:smallCaps/>
          <w:color w:val="000000"/>
          <w:sz w:val="20"/>
          <w:szCs w:val="24"/>
          <w:u w:val="single"/>
        </w:rPr>
        <w:t>Postcode                              </w:t>
      </w:r>
    </w:p>
    <w:p w:rsidR="00B528AC" w:rsidRPr="00B528AC" w:rsidRDefault="00B528AC" w:rsidP="003E0FCD">
      <w:pPr>
        <w:shd w:val="clear" w:color="auto" w:fill="FFFFFF"/>
        <w:spacing w:beforeLines="1" w:afterLines="1"/>
        <w:jc w:val="both"/>
        <w:rPr>
          <w:rFonts w:ascii="Comic Sans MS" w:hAnsi="Comic Sans MS"/>
          <w:smallCaps/>
          <w:color w:val="434F5B"/>
          <w:sz w:val="20"/>
          <w:szCs w:val="24"/>
        </w:rPr>
      </w:pPr>
      <w:r w:rsidRPr="00B528AC">
        <w:rPr>
          <w:rFonts w:ascii="Times New Roman" w:hAnsi="Times New Roman" w:cs="Times New Roman"/>
          <w:smallCaps/>
          <w:color w:val="434F5B"/>
          <w:sz w:val="20"/>
          <w:szCs w:val="24"/>
        </w:rPr>
        <w:t>□</w:t>
      </w:r>
      <w:r w:rsidRPr="00B528AC">
        <w:rPr>
          <w:rFonts w:ascii="Comic Sans MS" w:hAnsi="Comic Sans MS"/>
          <w:smallCaps/>
          <w:color w:val="434F5B"/>
          <w:sz w:val="20"/>
          <w:szCs w:val="24"/>
        </w:rPr>
        <w:t xml:space="preserve"> I am a UK taxpayer and would like AGLPT to claim gift aid on this donation/this and all future donations (</w:t>
      </w:r>
      <w:r w:rsidRPr="00B528AC">
        <w:rPr>
          <w:rFonts w:ascii="Comic Sans MS" w:hAnsi="Comic Sans MS"/>
          <w:i/>
          <w:smallCaps/>
          <w:color w:val="434F5B"/>
          <w:sz w:val="20"/>
          <w:szCs w:val="24"/>
        </w:rPr>
        <w:t>delete as appropriate</w:t>
      </w:r>
      <w:r w:rsidRPr="00B528AC">
        <w:rPr>
          <w:rFonts w:ascii="Comic Sans MS" w:hAnsi="Comic Sans MS"/>
          <w:smallCaps/>
          <w:color w:val="434F5B"/>
          <w:sz w:val="20"/>
          <w:szCs w:val="24"/>
        </w:rPr>
        <w:t>)</w:t>
      </w:r>
    </w:p>
    <w:p w:rsidR="00B528AC" w:rsidRDefault="00B528AC" w:rsidP="003E0FCD">
      <w:pPr>
        <w:shd w:val="clear" w:color="auto" w:fill="FFFFFF"/>
        <w:spacing w:beforeLines="1" w:afterLines="1"/>
        <w:jc w:val="both"/>
        <w:rPr>
          <w:rFonts w:ascii="Comic Sans MS" w:hAnsi="Comic Sans MS"/>
          <w:smallCaps/>
          <w:color w:val="434F5B"/>
          <w:sz w:val="24"/>
          <w:szCs w:val="24"/>
        </w:rPr>
      </w:pPr>
      <w:r w:rsidRPr="00152237">
        <w:rPr>
          <w:rFonts w:ascii="Comic Sans MS" w:hAnsi="Comic Sans MS"/>
          <w:smallCaps/>
          <w:color w:val="434F5B"/>
          <w:sz w:val="24"/>
          <w:szCs w:val="24"/>
        </w:rPr>
        <w:t>Date:</w:t>
      </w:r>
    </w:p>
    <w:p w:rsidR="00B528AC" w:rsidRDefault="00B528AC" w:rsidP="003E0FCD">
      <w:pPr>
        <w:shd w:val="clear" w:color="auto" w:fill="FFFFFF"/>
        <w:spacing w:beforeLines="1" w:afterLines="1"/>
        <w:jc w:val="both"/>
        <w:rPr>
          <w:rFonts w:ascii="Comic Sans MS" w:hAnsi="Comic Sans MS"/>
          <w:smallCaps/>
          <w:color w:val="434F5B"/>
          <w:sz w:val="24"/>
          <w:szCs w:val="24"/>
        </w:rPr>
      </w:pPr>
    </w:p>
    <w:p w:rsidR="00B528AC" w:rsidRPr="00B528AC" w:rsidRDefault="00B528AC" w:rsidP="003E0FCD">
      <w:pPr>
        <w:shd w:val="clear" w:color="auto" w:fill="FFFFFF"/>
        <w:spacing w:beforeLines="1" w:afterLines="1"/>
        <w:jc w:val="both"/>
        <w:rPr>
          <w:rFonts w:ascii="Comic Sans MS" w:hAnsi="Comic Sans MS"/>
          <w:smallCaps/>
          <w:color w:val="434F5B"/>
          <w:sz w:val="20"/>
          <w:szCs w:val="24"/>
        </w:rPr>
      </w:pPr>
      <w:r w:rsidRPr="00B528AC">
        <w:rPr>
          <w:rFonts w:ascii="Comic Sans MS" w:hAnsi="Comic Sans MS"/>
          <w:smallCaps/>
          <w:color w:val="434F5B"/>
          <w:sz w:val="20"/>
          <w:szCs w:val="24"/>
        </w:rPr>
        <w:t>Signature:</w:t>
      </w:r>
    </w:p>
    <w:p w:rsidR="00B528AC" w:rsidRPr="00B528AC" w:rsidRDefault="00FC6D38" w:rsidP="00FC6D38">
      <w:pPr>
        <w:tabs>
          <w:tab w:val="left" w:pos="3402"/>
        </w:tabs>
        <w:spacing w:after="0"/>
        <w:rPr>
          <w:rFonts w:ascii="Comic Sans MS" w:hAnsi="Comic Sans MS" w:cs="Times New Roman"/>
          <w:sz w:val="20"/>
          <w:szCs w:val="20"/>
        </w:rPr>
      </w:pPr>
      <w:r>
        <w:rPr>
          <w:rFonts w:ascii="Comic Sans MS" w:hAnsi="Comic Sans MS" w:cs="Times New Roman"/>
          <w:i/>
          <w:iCs/>
          <w:color w:val="000000"/>
          <w:sz w:val="20"/>
          <w:szCs w:val="20"/>
        </w:rPr>
        <w:tab/>
      </w:r>
      <w:r w:rsidR="00B528AC" w:rsidRPr="00B528AC">
        <w:rPr>
          <w:rFonts w:ascii="Comic Sans MS" w:hAnsi="Comic Sans MS" w:cs="Times New Roman"/>
          <w:i/>
          <w:iCs/>
          <w:color w:val="000000"/>
          <w:sz w:val="20"/>
          <w:szCs w:val="20"/>
        </w:rPr>
        <w:t xml:space="preserve">African Great Lakes Peace Trust, Charity Commission </w:t>
      </w:r>
      <w:proofErr w:type="spellStart"/>
      <w:r w:rsidR="00B528AC" w:rsidRPr="00B528AC">
        <w:rPr>
          <w:rFonts w:ascii="Comic Sans MS" w:hAnsi="Comic Sans MS" w:cs="Times New Roman"/>
          <w:i/>
          <w:iCs/>
          <w:color w:val="000000"/>
          <w:sz w:val="20"/>
          <w:szCs w:val="20"/>
        </w:rPr>
        <w:t>reg</w:t>
      </w:r>
      <w:proofErr w:type="spellEnd"/>
      <w:r w:rsidR="00B528AC" w:rsidRPr="00B528AC">
        <w:rPr>
          <w:rFonts w:ascii="Comic Sans MS" w:hAnsi="Comic Sans MS" w:cs="Times New Roman"/>
          <w:i/>
          <w:iCs/>
          <w:color w:val="000000"/>
          <w:sz w:val="20"/>
          <w:szCs w:val="20"/>
        </w:rPr>
        <w:t xml:space="preserve"> 1154597</w:t>
      </w:r>
    </w:p>
    <w:p w:rsidR="00B528AC" w:rsidRPr="00B528AC" w:rsidRDefault="00FC6D38" w:rsidP="003E0FCD">
      <w:pPr>
        <w:shd w:val="clear" w:color="auto" w:fill="FFFFFF"/>
        <w:tabs>
          <w:tab w:val="left" w:pos="3402"/>
        </w:tabs>
        <w:spacing w:beforeLines="1" w:afterLines="1"/>
        <w:jc w:val="both"/>
        <w:rPr>
          <w:rFonts w:ascii="Comic Sans MS" w:hAnsi="Comic Sans MS"/>
          <w:color w:val="434F5B"/>
          <w:sz w:val="20"/>
        </w:rPr>
      </w:pPr>
      <w:r>
        <w:rPr>
          <w:rFonts w:ascii="Comic Sans MS" w:hAnsi="Comic Sans MS"/>
          <w:color w:val="434F5B"/>
          <w:sz w:val="20"/>
        </w:rPr>
        <w:tab/>
      </w:r>
      <w:r w:rsidR="00B528AC" w:rsidRPr="00B528AC">
        <w:rPr>
          <w:rFonts w:ascii="Comic Sans MS" w:hAnsi="Comic Sans MS"/>
          <w:color w:val="434F5B"/>
          <w:sz w:val="20"/>
        </w:rPr>
        <w:t>You may like to hear more.  Contact us to arrange a speaker.</w:t>
      </w:r>
    </w:p>
    <w:p w:rsidR="000847B8" w:rsidRPr="00B528AC" w:rsidRDefault="00FC6D38" w:rsidP="00FC6D38">
      <w:pPr>
        <w:tabs>
          <w:tab w:val="left" w:pos="3402"/>
        </w:tabs>
        <w:spacing w:after="0"/>
        <w:rPr>
          <w:rFonts w:ascii="Comic Sans MS" w:hAnsi="Comic Sans MS"/>
          <w:sz w:val="20"/>
        </w:rPr>
      </w:pPr>
      <w:r>
        <w:rPr>
          <w:sz w:val="20"/>
        </w:rPr>
        <w:lastRenderedPageBreak/>
        <w:tab/>
      </w:r>
      <w:hyperlink r:id="rId10" w:history="1">
        <w:r w:rsidR="00B528AC" w:rsidRPr="00B528AC">
          <w:rPr>
            <w:rFonts w:ascii="Comic Sans MS" w:hAnsi="Comic Sans MS" w:cs="Times New Roman"/>
            <w:i/>
            <w:iCs/>
            <w:color w:val="000080"/>
            <w:sz w:val="20"/>
            <w:u w:val="single"/>
          </w:rPr>
          <w:t>www.africangreatlakespeacetrust.org.uk</w:t>
        </w:r>
      </w:hyperlink>
    </w:p>
    <w:sectPr w:rsidR="000847B8" w:rsidRPr="00B528AC" w:rsidSect="00C52651">
      <w:pgSz w:w="11900" w:h="16840"/>
      <w:pgMar w:top="568" w:right="851" w:bottom="426"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25962"/>
    <w:multiLevelType w:val="multilevel"/>
    <w:tmpl w:val="760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14189E"/>
    <w:multiLevelType w:val="multilevel"/>
    <w:tmpl w:val="250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A795D"/>
    <w:rsid w:val="000847B8"/>
    <w:rsid w:val="00100B2E"/>
    <w:rsid w:val="001C511A"/>
    <w:rsid w:val="0024076F"/>
    <w:rsid w:val="003E0FCD"/>
    <w:rsid w:val="006352F2"/>
    <w:rsid w:val="007A795D"/>
    <w:rsid w:val="008E5D9F"/>
    <w:rsid w:val="00970B85"/>
    <w:rsid w:val="00B528AC"/>
    <w:rsid w:val="00C52651"/>
    <w:rsid w:val="00FC6D3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9]"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5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95D"/>
    <w:rPr>
      <w:i/>
      <w:iCs/>
    </w:rPr>
  </w:style>
  <w:style w:type="paragraph" w:styleId="BodyText">
    <w:name w:val="Body Text"/>
    <w:basedOn w:val="Normal"/>
    <w:link w:val="BodyTextChar"/>
    <w:uiPriority w:val="99"/>
    <w:unhideWhenUsed/>
    <w:rsid w:val="007A795D"/>
    <w:pPr>
      <w:spacing w:after="120"/>
    </w:pPr>
  </w:style>
  <w:style w:type="character" w:customStyle="1" w:styleId="BodyTextChar">
    <w:name w:val="Body Text Char"/>
    <w:basedOn w:val="DefaultParagraphFont"/>
    <w:link w:val="BodyText"/>
    <w:uiPriority w:val="99"/>
    <w:rsid w:val="007A795D"/>
    <w:rPr>
      <w:sz w:val="22"/>
      <w:szCs w:val="22"/>
      <w:lang w:val="en-GB"/>
    </w:rPr>
  </w:style>
  <w:style w:type="paragraph" w:styleId="Footer">
    <w:name w:val="footer"/>
    <w:basedOn w:val="Normal"/>
    <w:link w:val="FooterChar"/>
    <w:uiPriority w:val="99"/>
    <w:semiHidden/>
    <w:unhideWhenUsed/>
    <w:rsid w:val="007A795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A795D"/>
    <w:rPr>
      <w:sz w:val="22"/>
      <w:szCs w:val="22"/>
      <w:lang w:val="en-GB"/>
    </w:rPr>
  </w:style>
  <w:style w:type="character" w:styleId="Hyperlink">
    <w:name w:val="Hyperlink"/>
    <w:basedOn w:val="DefaultParagraphFont"/>
    <w:uiPriority w:val="99"/>
    <w:unhideWhenUsed/>
    <w:rsid w:val="007A795D"/>
    <w:rPr>
      <w:color w:val="0000FF" w:themeColor="hyperlink"/>
      <w:u w:val="single"/>
    </w:rPr>
  </w:style>
  <w:style w:type="paragraph" w:styleId="NormalWeb">
    <w:name w:val="Normal (Web)"/>
    <w:basedOn w:val="Normal"/>
    <w:uiPriority w:val="99"/>
    <w:rsid w:val="007A795D"/>
    <w:pPr>
      <w:spacing w:beforeLines="1" w:afterLines="1" w:line="240" w:lineRule="auto"/>
    </w:pPr>
    <w:rPr>
      <w:rFonts w:ascii="Times" w:hAnsi="Times" w:cs="Times New Roman"/>
      <w:sz w:val="20"/>
      <w:szCs w:val="20"/>
    </w:rPr>
  </w:style>
  <w:style w:type="character" w:customStyle="1" w:styleId="s1">
    <w:name w:val="s1"/>
    <w:basedOn w:val="DefaultParagraphFont"/>
    <w:rsid w:val="007A795D"/>
  </w:style>
  <w:style w:type="character" w:customStyle="1" w:styleId="s2">
    <w:name w:val="s2"/>
    <w:basedOn w:val="DefaultParagraphFont"/>
    <w:rsid w:val="007A795D"/>
  </w:style>
  <w:style w:type="paragraph" w:styleId="BalloonText">
    <w:name w:val="Balloon Text"/>
    <w:basedOn w:val="Normal"/>
    <w:link w:val="BalloonTextChar"/>
    <w:uiPriority w:val="99"/>
    <w:semiHidden/>
    <w:unhideWhenUsed/>
    <w:rsid w:val="007A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95D"/>
    <w:rPr>
      <w:rFonts w:ascii="Tahoma" w:hAnsi="Tahoma" w:cs="Tahoma"/>
      <w:sz w:val="16"/>
      <w:szCs w:val="16"/>
      <w:lang w:val="en-GB"/>
    </w:rPr>
  </w:style>
  <w:style w:type="table" w:styleId="TableGrid">
    <w:name w:val="Table Grid"/>
    <w:basedOn w:val="TableNormal"/>
    <w:uiPriority w:val="59"/>
    <w:rsid w:val="007A7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A795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A795D"/>
    <w:rPr>
      <w:sz w:val="22"/>
      <w:szCs w:val="2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uda.org/" TargetMode="External"/><Relationship Id="rId11" Type="http://schemas.openxmlformats.org/officeDocument/2006/relationships/fontTable" Target="fontTable.xml"/><Relationship Id="rId5" Type="http://schemas.openxmlformats.org/officeDocument/2006/relationships/hyperlink" Target="https://transformingcommunityforsocialchange.wordpress.com" TargetMode="External"/><Relationship Id="rId10" Type="http://schemas.openxmlformats.org/officeDocument/2006/relationships/hyperlink" Target="http://www.africangreatlakespeacetrust.org.uk/" TargetMode="External"/><Relationship Id="rId4" Type="http://schemas.openxmlformats.org/officeDocument/2006/relationships/webSettings" Target="webSettings.xml"/><Relationship Id="rId9" Type="http://schemas.openxmlformats.org/officeDocument/2006/relationships/hyperlink" Target="http://www.aglp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4712</Characters>
  <Application>Microsoft Office Word</Application>
  <DocSecurity>0</DocSecurity>
  <Lines>39</Lines>
  <Paragraphs>11</Paragraphs>
  <ScaleCrop>false</ScaleCrop>
  <Company>Deftones</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Nelson</dc:creator>
  <cp:lastModifiedBy>acer</cp:lastModifiedBy>
  <cp:revision>2</cp:revision>
  <cp:lastPrinted>2018-02-23T19:26:00Z</cp:lastPrinted>
  <dcterms:created xsi:type="dcterms:W3CDTF">2018-06-01T13:29:00Z</dcterms:created>
  <dcterms:modified xsi:type="dcterms:W3CDTF">2018-06-01T13:29:00Z</dcterms:modified>
</cp:coreProperties>
</file>